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C" w:rsidRPr="00A90AE6" w:rsidRDefault="000C6FCC" w:rsidP="000C6FCC">
      <w:pPr>
        <w:pStyle w:val="NoSpacing"/>
        <w:spacing w:line="276" w:lineRule="auto"/>
        <w:jc w:val="center"/>
        <w:rPr>
          <w:rFonts w:ascii="標楷體" w:eastAsia="標楷體" w:hAnsi="標楷體"/>
          <w:b/>
          <w:kern w:val="0"/>
          <w:szCs w:val="26"/>
          <w:lang w:eastAsia="zh-HK"/>
        </w:rPr>
      </w:pPr>
      <w:proofErr w:type="gramStart"/>
      <w:r w:rsidRPr="00E21B7C">
        <w:rPr>
          <w:rFonts w:ascii="標楷體" w:eastAsia="標楷體" w:hAnsi="標楷體" w:hint="eastAsia"/>
          <w:b/>
          <w:kern w:val="0"/>
          <w:szCs w:val="26"/>
          <w:lang w:val="zh-HK"/>
        </w:rPr>
        <w:t>第</w:t>
      </w:r>
      <w:r w:rsidRPr="002F38BA">
        <w:rPr>
          <w:rFonts w:ascii="標楷體" w:eastAsia="標楷體" w:hAnsi="標楷體" w:hint="eastAsia"/>
          <w:b/>
          <w:kern w:val="0"/>
          <w:szCs w:val="26"/>
          <w:lang w:val="zh-HK"/>
        </w:rPr>
        <w:t>五</w:t>
      </w:r>
      <w:r w:rsidRPr="00E21B7C">
        <w:rPr>
          <w:rFonts w:ascii="標楷體" w:eastAsia="標楷體" w:hAnsi="標楷體" w:hint="eastAsia"/>
          <w:b/>
          <w:kern w:val="0"/>
          <w:szCs w:val="26"/>
          <w:lang w:val="zh-HK"/>
        </w:rPr>
        <w:t>課節</w:t>
      </w:r>
      <w:proofErr w:type="gramEnd"/>
      <w:r>
        <w:rPr>
          <w:rFonts w:ascii="標楷體" w:eastAsia="標楷體" w:hAnsi="標楷體" w:hint="eastAsia"/>
          <w:b/>
          <w:kern w:val="0"/>
          <w:szCs w:val="26"/>
          <w:lang w:val="zh-HK" w:eastAsia="zh-HK"/>
        </w:rPr>
        <w:t xml:space="preserve">  </w:t>
      </w:r>
      <w:r w:rsidR="00A90AE6">
        <w:rPr>
          <w:rFonts w:ascii="標楷體" w:eastAsia="標楷體" w:hAnsi="標楷體"/>
          <w:b/>
          <w:kern w:val="0"/>
          <w:szCs w:val="26"/>
          <w:lang w:eastAsia="zh-HK"/>
        </w:rPr>
        <w:t xml:space="preserve">WS (12) </w:t>
      </w:r>
      <w:bookmarkStart w:id="0" w:name="_GoBack"/>
      <w:r w:rsidR="00A90AE6" w:rsidRPr="00832698">
        <w:rPr>
          <w:rFonts w:ascii="標楷體" w:eastAsia="標楷體" w:hAnsi="標楷體" w:hint="eastAsia"/>
          <w:b/>
          <w:u w:val="single"/>
        </w:rPr>
        <w:t>生涯規劃審視與反思</w:t>
      </w:r>
      <w:bookmarkEnd w:id="0"/>
    </w:p>
    <w:p w:rsidR="000C6FCC" w:rsidRPr="00E21B7C" w:rsidRDefault="00A90AE6" w:rsidP="000C6FCC">
      <w:pPr>
        <w:pStyle w:val="NoSpacing"/>
        <w:rPr>
          <w:rFonts w:ascii="標楷體" w:eastAsia="標楷體" w:hAnsi="標楷體"/>
          <w:b/>
          <w:color w:val="000000"/>
          <w:kern w:val="0"/>
          <w:szCs w:val="26"/>
          <w:lang w:eastAsia="zh-HK"/>
        </w:rPr>
      </w:pPr>
      <w:r>
        <w:rPr>
          <w:rFonts w:ascii="標楷體" w:eastAsia="標楷體" w:hAnsi="標楷體"/>
          <w:szCs w:val="26"/>
        </w:rPr>
        <w:br/>
      </w:r>
      <w:r w:rsidR="000C6FCC" w:rsidRPr="00E21B7C">
        <w:rPr>
          <w:rFonts w:ascii="標楷體" w:eastAsia="標楷體" w:hAnsi="標楷體" w:hint="eastAsia"/>
          <w:szCs w:val="26"/>
        </w:rPr>
        <w:t xml:space="preserve">姓名：__________(   )   班級：___________   </w:t>
      </w:r>
      <w:r w:rsidR="000C6FCC" w:rsidRPr="00E21B7C">
        <w:rPr>
          <w:rFonts w:ascii="標楷體" w:eastAsia="標楷體" w:hAnsi="標楷體"/>
          <w:szCs w:val="26"/>
        </w:rPr>
        <w:t xml:space="preserve">              </w:t>
      </w:r>
      <w:r w:rsidR="000C6FCC" w:rsidRPr="00E21B7C">
        <w:rPr>
          <w:rFonts w:ascii="標楷體" w:eastAsia="標楷體" w:hAnsi="標楷體" w:hint="eastAsia"/>
          <w:szCs w:val="26"/>
        </w:rPr>
        <w:t>日期：____________</w:t>
      </w:r>
    </w:p>
    <w:p w:rsidR="000C6FCC" w:rsidRPr="00781063" w:rsidRDefault="000C6FCC" w:rsidP="000C6FCC">
      <w:pPr>
        <w:rPr>
          <w:rFonts w:ascii="標楷體" w:eastAsia="標楷體" w:hAnsi="標楷體"/>
        </w:rPr>
      </w:pPr>
      <w:r w:rsidRPr="00832698">
        <w:rPr>
          <w:rFonts w:ascii="標楷體" w:eastAsia="標楷體" w:hAnsi="標楷體" w:hint="eastAsia"/>
          <w:b/>
          <w:u w:val="single"/>
        </w:rPr>
        <w:t>生涯規劃審視與反思</w:t>
      </w:r>
      <w:r w:rsidRPr="00781063">
        <w:rPr>
          <w:rFonts w:ascii="標楷體" w:eastAsia="標楷體" w:hAnsi="標楷體" w:hint="eastAsia"/>
        </w:rPr>
        <w:t>：請選出</w:t>
      </w:r>
      <w:r>
        <w:rPr>
          <w:rFonts w:ascii="標楷體" w:eastAsia="標楷體" w:hAnsi="標楷體" w:hint="eastAsia"/>
        </w:rPr>
        <w:t>1-8項個人特質</w:t>
      </w:r>
      <w:r w:rsidRPr="00781063">
        <w:rPr>
          <w:rFonts w:ascii="標楷體" w:eastAsia="標楷體" w:hAnsi="標楷體" w:hint="eastAsia"/>
        </w:rPr>
        <w:t>，將</w:t>
      </w:r>
      <w:r w:rsidRPr="00CE39CC">
        <w:rPr>
          <w:rFonts w:ascii="標楷體" w:eastAsia="標楷體" w:hAnsi="標楷體" w:hint="eastAsia"/>
        </w:rPr>
        <w:t>選項數字以</w:t>
      </w:r>
      <w:r w:rsidRPr="00781063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X」</w:t>
      </w:r>
      <w:r w:rsidRPr="00CE39CC">
        <w:rPr>
          <w:rFonts w:ascii="標楷體" w:eastAsia="標楷體" w:hAnsi="標楷體" w:hint="eastAsia"/>
        </w:rPr>
        <w:t>標示</w:t>
      </w:r>
      <w:r w:rsidRPr="00781063">
        <w:rPr>
          <w:rFonts w:ascii="標楷體" w:eastAsia="標楷體" w:hAnsi="標楷體" w:hint="eastAsia"/>
        </w:rPr>
        <w:t>在</w:t>
      </w:r>
      <w:r w:rsidRPr="00CE39CC">
        <w:rPr>
          <w:rFonts w:ascii="標楷體" w:eastAsia="標楷體" w:hAnsi="標楷體" w:hint="eastAsia"/>
        </w:rPr>
        <w:t>圖</w:t>
      </w:r>
      <w:r w:rsidRPr="00832698">
        <w:rPr>
          <w:rFonts w:ascii="標楷體" w:eastAsia="標楷體" w:hAnsi="標楷體" w:hint="eastAsia"/>
        </w:rPr>
        <w:t>中</w:t>
      </w:r>
      <w:r w:rsidRPr="00781063">
        <w:rPr>
          <w:rFonts w:ascii="標楷體" w:eastAsia="標楷體" w:hAnsi="標楷體" w:hint="eastAsia"/>
        </w:rPr>
        <w:t>。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459"/>
      </w:tblGrid>
      <w:tr w:rsidR="000C6FCC" w:rsidRPr="00562594" w:rsidTr="000C6FCC">
        <w:trPr>
          <w:gridAfter w:val="1"/>
          <w:wAfter w:w="459" w:type="dxa"/>
          <w:trHeight w:val="57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FCC" w:rsidRPr="00562594" w:rsidRDefault="000C6FCC" w:rsidP="000C6FCC">
            <w:pPr>
              <w:ind w:leftChars="-177" w:left="-42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2F10537" wp14:editId="1361C72E">
                  <wp:extent cx="4219575" cy="38385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0" r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FCC" w:rsidRPr="00562594" w:rsidTr="000C6FCC">
        <w:trPr>
          <w:trHeight w:val="5828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2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684"/>
              <w:gridCol w:w="2551"/>
              <w:gridCol w:w="2693"/>
              <w:gridCol w:w="2694"/>
            </w:tblGrid>
            <w:tr w:rsidR="000C6FCC" w:rsidRPr="00CE39CC" w:rsidTr="000C6FCC">
              <w:trPr>
                <w:trHeight w:val="2602"/>
              </w:trPr>
              <w:tc>
                <w:tcPr>
                  <w:tcW w:w="2684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position w:val="2"/>
                      <w:sz w:val="18"/>
                      <w:szCs w:val="21"/>
                    </w:rPr>
                    <w:instrText>1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人力資源價值傾向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 通達人生，開放態度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 創意解難，自我超越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5.  抱持理想，批判人生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4.  專重客觀，理智分析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3.  </w:t>
                  </w:r>
                  <w:r w:rsidRPr="008818D7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不斷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累積、務實應用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2.  虛心接納，理解演繹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1.  務實參與，團隊精神</w:t>
                  </w:r>
                </w:p>
              </w:tc>
              <w:tc>
                <w:tcPr>
                  <w:tcW w:w="2551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9B6527">
                    <w:rPr>
                      <w:rFonts w:ascii="新細明體" w:hAnsi="新細明體" w:hint="eastAsia"/>
                      <w:b/>
                      <w:bCs/>
                      <w:noProof/>
                      <w:position w:val="3"/>
                      <w:sz w:val="16"/>
                      <w:szCs w:val="21"/>
                    </w:rPr>
                    <w:instrText>2</w:instrText>
                  </w:r>
                  <w:r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 w:val="21"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生活態度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 靈活變通、謙虛助人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 工作表現比學識出色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br/>
                    <w:t xml:space="preserve">5.  </w:t>
                  </w:r>
                  <w:r w:rsidRPr="00900FB0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堅守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誠諾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4.  完成責任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3.  </w:t>
                  </w:r>
                  <w:r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積極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參與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2.  </w:t>
                  </w:r>
                  <w:r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守時</w:t>
                  </w:r>
                  <w:r w:rsidRPr="008818D7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、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守規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 xml:space="preserve">1.  </w:t>
                  </w:r>
                  <w:r w:rsidRPr="008818D7">
                    <w:rPr>
                      <w:rFonts w:ascii="新細明體" w:hAnsi="新細明體" w:hint="eastAsia"/>
                      <w:noProof/>
                      <w:sz w:val="21"/>
                      <w:szCs w:val="21"/>
                      <w:lang w:eastAsia="zh-CN"/>
                    </w:rPr>
                    <w:t>隨遇而安，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適應環境</w:t>
                  </w:r>
                </w:p>
              </w:tc>
              <w:tc>
                <w:tcPr>
                  <w:tcW w:w="2693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position w:val="2"/>
                      <w:sz w:val="18"/>
                      <w:szCs w:val="21"/>
                    </w:rPr>
                    <w:instrText>5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個人學業以外的潛能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已獲最少一項藝能成就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已能專注相關藝能發展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5. 已找到一項</w:t>
                  </w:r>
                  <w:r w:rsidRPr="00900FB0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技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藝潛能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4. 正在嘗試各項藝能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3. 嘗試尋找與發掘藝能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2. 沒有動機意識發掘藝能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1. 不具有任何藝能</w:t>
                  </w:r>
                </w:p>
              </w:tc>
              <w:tc>
                <w:tcPr>
                  <w:tcW w:w="2694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position w:val="2"/>
                      <w:sz w:val="18"/>
                      <w:szCs w:val="21"/>
                    </w:rPr>
                    <w:instrText>6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高階思維能力層級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 靈活變通，通達人生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 善於創新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5.  善用理據作判斷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4.  有效分析事物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3.  善於應用所得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2.  能理解知識與指示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1.  能記憶資訊</w:t>
                  </w:r>
                </w:p>
              </w:tc>
            </w:tr>
            <w:tr w:rsidR="000C6FCC" w:rsidRPr="00CE39CC" w:rsidTr="000C6FCC">
              <w:trPr>
                <w:trHeight w:val="2505"/>
              </w:trPr>
              <w:tc>
                <w:tcPr>
                  <w:tcW w:w="2684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EF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position w:val="2"/>
                      <w:sz w:val="18"/>
                      <w:szCs w:val="21"/>
                    </w:rPr>
                    <w:instrText>3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生涯規劃知識水平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通達知已、知彼與抉擇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br/>
                    <w:t xml:space="preserve">  的生涯規劃知識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創新知識領域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5. 善於生涯判斷與抉擇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4. 知彼知己</w:t>
                  </w:r>
                  <w:r w:rsidRPr="008818D7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透徹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生涯分析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3. 應用知己知彼的知識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2. 理解與掌握生涯規劃的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br/>
                    <w:t xml:space="preserve">   知識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1. 記憶與回答相關知識</w:t>
                  </w:r>
                </w:p>
              </w:tc>
              <w:tc>
                <w:tcPr>
                  <w:tcW w:w="2551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EF7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position w:val="2"/>
                      <w:sz w:val="18"/>
                      <w:szCs w:val="21"/>
                    </w:rPr>
                    <w:instrText>4</w:instrText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預期DSE可達水平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 27分或以上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6.  22-26分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5.  17-21分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4.  10-16分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3.  6-9分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2.  2-5分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  <w:lang w:eastAsia="zh-CN"/>
                    </w:rPr>
                    <w:t>1.  0-1分</w:t>
                  </w:r>
                </w:p>
              </w:tc>
              <w:tc>
                <w:tcPr>
                  <w:tcW w:w="2693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9B6527">
                    <w:rPr>
                      <w:rFonts w:ascii="新細明體" w:hAnsi="新細明體" w:hint="eastAsia"/>
                      <w:b/>
                      <w:bCs/>
                      <w:noProof/>
                      <w:position w:val="3"/>
                      <w:sz w:val="16"/>
                      <w:szCs w:val="21"/>
                    </w:rPr>
                    <w:instrText>7</w:instrText>
                  </w:r>
                  <w:r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t xml:space="preserve">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日常行為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謙虛並遵循客觀規律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追求自我理想實現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5. </w:t>
                  </w:r>
                  <w:r w:rsidRPr="00AF2DFE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獲得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別人的尊重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4. </w:t>
                  </w:r>
                  <w:r w:rsidRPr="008818D7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具執行力，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完成本份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3. </w:t>
                  </w:r>
                  <w:r w:rsidRPr="008818D7">
                    <w:rPr>
                      <w:rFonts w:ascii="新細明體" w:hAnsi="新細明體" w:hint="eastAsia"/>
                      <w:noProof/>
                      <w:sz w:val="21"/>
                      <w:szCs w:val="21"/>
                    </w:rPr>
                    <w:t>別人推動同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行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2. 依賴他人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1. 較少關顧別人</w:t>
                  </w:r>
                </w:p>
              </w:tc>
              <w:tc>
                <w:tcPr>
                  <w:tcW w:w="2694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begin"/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instrText xml:space="preserve"> </w:instrText>
                  </w:r>
                  <w:r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eq \o\ac(○,</w:instrText>
                  </w:r>
                  <w:r w:rsidRPr="009B6527">
                    <w:rPr>
                      <w:rFonts w:ascii="新細明體" w:hAnsi="新細明體" w:hint="eastAsia"/>
                      <w:b/>
                      <w:bCs/>
                      <w:noProof/>
                      <w:position w:val="3"/>
                      <w:sz w:val="16"/>
                      <w:szCs w:val="21"/>
                    </w:rPr>
                    <w:instrText>8</w:instrText>
                  </w:r>
                  <w:r>
                    <w:rPr>
                      <w:rFonts w:ascii="新細明體" w:hAnsi="新細明體" w:hint="eastAsia"/>
                      <w:b/>
                      <w:bCs/>
                      <w:noProof/>
                      <w:szCs w:val="21"/>
                    </w:rPr>
                    <w:instrText>)</w:instrText>
                  </w:r>
                  <w:r>
                    <w:rPr>
                      <w:rFonts w:ascii="新細明體" w:hAnsi="新細明體"/>
                      <w:b/>
                      <w:bCs/>
                      <w:noProof/>
                      <w:szCs w:val="21"/>
                    </w:rPr>
                    <w:fldChar w:fldCharType="end"/>
                  </w:r>
                  <w:r w:rsidRPr="00562594">
                    <w:rPr>
                      <w:rFonts w:ascii="新細明體" w:hAnsi="新細明體" w:hint="eastAsia"/>
                      <w:b/>
                      <w:bCs/>
                      <w:noProof/>
                      <w:sz w:val="21"/>
                      <w:szCs w:val="21"/>
                    </w:rPr>
                    <w:t xml:space="preserve">  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日常</w:t>
                  </w:r>
                  <w:r w:rsidRPr="00832698">
                    <w:rPr>
                      <w:rFonts w:ascii="新細明體" w:hAnsi="新細明體" w:hint="eastAsia"/>
                      <w:b/>
                      <w:bCs/>
                      <w:noProof/>
                      <w:sz w:val="21"/>
                      <w:szCs w:val="21"/>
                    </w:rPr>
                    <w:t>生活</w:t>
                  </w:r>
                  <w:r w:rsidRPr="00562594">
                    <w:rPr>
                      <w:rFonts w:ascii="新細明體" w:hAnsi="新細明體"/>
                      <w:b/>
                      <w:bCs/>
                      <w:noProof/>
                      <w:sz w:val="21"/>
                      <w:szCs w:val="21"/>
                    </w:rPr>
                    <w:t>表現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7. 有效統領團隊共同解決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 xml:space="preserve">   問題，合力承擔責任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6. 解決問題，承擔責任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5. 判辨責任承擔者，驅使</w:t>
                  </w: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br/>
                    <w:t xml:space="preserve">  責任人承擔責任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4. 分析責任，樂意承擔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3. 承擔個人責任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2. 迴避個人責任</w:t>
                  </w:r>
                </w:p>
                <w:p w:rsidR="000C6FCC" w:rsidRPr="00562594" w:rsidRDefault="000C6FCC" w:rsidP="006432B1">
                  <w:pPr>
                    <w:spacing w:line="280" w:lineRule="exact"/>
                    <w:rPr>
                      <w:rFonts w:ascii="新細明體" w:hAnsi="新細明體"/>
                      <w:noProof/>
                      <w:sz w:val="21"/>
                      <w:szCs w:val="21"/>
                    </w:rPr>
                  </w:pPr>
                  <w:r w:rsidRPr="00562594">
                    <w:rPr>
                      <w:rFonts w:ascii="新細明體" w:hAnsi="新細明體"/>
                      <w:noProof/>
                      <w:sz w:val="21"/>
                      <w:szCs w:val="21"/>
                    </w:rPr>
                    <w:t>1. 推卸個人責任</w:t>
                  </w:r>
                </w:p>
              </w:tc>
            </w:tr>
          </w:tbl>
          <w:p w:rsidR="000C6FCC" w:rsidRPr="003F2356" w:rsidRDefault="000C6FCC" w:rsidP="006432B1">
            <w:pPr>
              <w:jc w:val="center"/>
              <w:rPr>
                <w:noProof/>
              </w:rPr>
            </w:pPr>
          </w:p>
        </w:tc>
      </w:tr>
    </w:tbl>
    <w:p w:rsidR="000C6FCC" w:rsidRPr="000C6FCC" w:rsidRDefault="000C6FCC" w:rsidP="00F05F52">
      <w:pPr>
        <w:rPr>
          <w:rFonts w:ascii="標楷體" w:eastAsia="標楷體" w:hAnsi="標楷體"/>
          <w:lang w:eastAsia="zh-HK"/>
        </w:rPr>
      </w:pPr>
    </w:p>
    <w:sectPr w:rsidR="000C6FCC" w:rsidRPr="000C6FCC">
      <w:headerReference w:type="default" r:id="rId10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95" w:rsidRDefault="00773895" w:rsidP="00B02B83">
      <w:r>
        <w:separator/>
      </w:r>
    </w:p>
  </w:endnote>
  <w:endnote w:type="continuationSeparator" w:id="0">
    <w:p w:rsidR="00773895" w:rsidRDefault="00773895" w:rsidP="00B0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95" w:rsidRDefault="00773895" w:rsidP="00B02B83">
      <w:r>
        <w:separator/>
      </w:r>
    </w:p>
  </w:footnote>
  <w:footnote w:type="continuationSeparator" w:id="0">
    <w:p w:rsidR="00773895" w:rsidRDefault="00773895" w:rsidP="00B0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6A" w:rsidRDefault="00EC496A" w:rsidP="00EC496A">
    <w:pPr>
      <w:pStyle w:val="Header"/>
    </w:pPr>
    <w:r>
      <w:rPr>
        <w:noProof/>
        <w:sz w:val="18"/>
        <w:lang w:eastAsia="zh-CN"/>
      </w:rPr>
      <w:drawing>
        <wp:inline distT="0" distB="0" distL="0" distR="0">
          <wp:extent cx="628650" cy="2476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6AD5">
      <w:rPr>
        <w:rFonts w:hint="eastAsia"/>
        <w:sz w:val="18"/>
      </w:rPr>
      <w:t xml:space="preserve">  Creative Teachers Association (CTA) Limited  </w:t>
    </w:r>
    <w:r>
      <w:rPr>
        <w:sz w:val="18"/>
      </w:rPr>
      <w:t xml:space="preserve">    </w:t>
    </w:r>
    <w:r w:rsidRPr="00B84880">
      <w:rPr>
        <w:rFonts w:ascii="標楷體" w:eastAsia="標楷體" w:hAnsi="標楷體" w:cs="Arial" w:hint="eastAsia"/>
        <w:bCs/>
        <w:color w:val="222222"/>
        <w:kern w:val="0"/>
      </w:rPr>
      <w:t>生涯規劃彈、途、漁之「識」者生存</w:t>
    </w:r>
  </w:p>
  <w:p w:rsidR="00B02B83" w:rsidRPr="00EC496A" w:rsidRDefault="00B02B83" w:rsidP="00EC4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7BF"/>
    <w:multiLevelType w:val="hybridMultilevel"/>
    <w:tmpl w:val="D054ABAC"/>
    <w:lvl w:ilvl="0" w:tplc="6090E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E0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EE9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8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CB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04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1A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63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2C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C29AB"/>
    <w:multiLevelType w:val="hybridMultilevel"/>
    <w:tmpl w:val="BB122364"/>
    <w:lvl w:ilvl="0" w:tplc="4920AB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7067F"/>
    <w:multiLevelType w:val="hybridMultilevel"/>
    <w:tmpl w:val="D81EB894"/>
    <w:lvl w:ilvl="0" w:tplc="BD7A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20792"/>
    <w:multiLevelType w:val="hybridMultilevel"/>
    <w:tmpl w:val="79CE4142"/>
    <w:lvl w:ilvl="0" w:tplc="13A86778">
      <w:start w:val="1"/>
      <w:numFmt w:val="lowerRoman"/>
      <w:lvlText w:val="%1.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B6E63"/>
    <w:multiLevelType w:val="hybridMultilevel"/>
    <w:tmpl w:val="0FD26A7A"/>
    <w:lvl w:ilvl="0" w:tplc="64A21B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B54FDF"/>
    <w:multiLevelType w:val="hybridMultilevel"/>
    <w:tmpl w:val="CA0E1334"/>
    <w:lvl w:ilvl="0" w:tplc="0AF25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EA7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45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06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CCA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4E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49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223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C1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80C4E"/>
    <w:multiLevelType w:val="hybridMultilevel"/>
    <w:tmpl w:val="96EC758A"/>
    <w:lvl w:ilvl="0" w:tplc="EEBC6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DAA6CB6"/>
    <w:multiLevelType w:val="hybridMultilevel"/>
    <w:tmpl w:val="E760EE72"/>
    <w:lvl w:ilvl="0" w:tplc="1074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6F55A7C"/>
    <w:multiLevelType w:val="hybridMultilevel"/>
    <w:tmpl w:val="4B161242"/>
    <w:lvl w:ilvl="0" w:tplc="5CF0DB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7386D23"/>
    <w:multiLevelType w:val="hybridMultilevel"/>
    <w:tmpl w:val="365A8D94"/>
    <w:lvl w:ilvl="0" w:tplc="0C06A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825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07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CB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A6C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82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5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21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A87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B661E"/>
    <w:multiLevelType w:val="hybridMultilevel"/>
    <w:tmpl w:val="A628E308"/>
    <w:lvl w:ilvl="0" w:tplc="6E505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6E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24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05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E0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23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8EA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6C8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A1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77740"/>
    <w:multiLevelType w:val="hybridMultilevel"/>
    <w:tmpl w:val="79CE4142"/>
    <w:lvl w:ilvl="0" w:tplc="13A86778">
      <w:start w:val="1"/>
      <w:numFmt w:val="lowerRoman"/>
      <w:lvlText w:val="%1.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E40C84"/>
    <w:multiLevelType w:val="hybridMultilevel"/>
    <w:tmpl w:val="805E032E"/>
    <w:lvl w:ilvl="0" w:tplc="BFEA0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8009A4">
      <w:start w:val="1"/>
      <w:numFmt w:val="bullet"/>
      <w:lvlText w:val="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56C8C784">
      <w:start w:val="1"/>
      <w:numFmt w:val="decimalFullWidth"/>
      <w:lvlText w:val="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4E396B"/>
    <w:multiLevelType w:val="hybridMultilevel"/>
    <w:tmpl w:val="EA346F7E"/>
    <w:lvl w:ilvl="0" w:tplc="AB741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2F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0EC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6B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21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016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C6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0D9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25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F219C"/>
    <w:multiLevelType w:val="hybridMultilevel"/>
    <w:tmpl w:val="34FE7230"/>
    <w:lvl w:ilvl="0" w:tplc="0E4A77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E0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E5D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2F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4D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072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1F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61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A8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6F0619"/>
    <w:multiLevelType w:val="hybridMultilevel"/>
    <w:tmpl w:val="1BF037FA"/>
    <w:lvl w:ilvl="0" w:tplc="42CAA4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34"/>
    <w:rsid w:val="00031BEF"/>
    <w:rsid w:val="000A6181"/>
    <w:rsid w:val="000C6FCC"/>
    <w:rsid w:val="0018464B"/>
    <w:rsid w:val="00195D60"/>
    <w:rsid w:val="001A0F98"/>
    <w:rsid w:val="001F3D28"/>
    <w:rsid w:val="002D23FB"/>
    <w:rsid w:val="00375E34"/>
    <w:rsid w:val="003E6A21"/>
    <w:rsid w:val="00412493"/>
    <w:rsid w:val="00440652"/>
    <w:rsid w:val="00466EF4"/>
    <w:rsid w:val="00481FF3"/>
    <w:rsid w:val="004C0641"/>
    <w:rsid w:val="004C4E66"/>
    <w:rsid w:val="004F6232"/>
    <w:rsid w:val="005B2723"/>
    <w:rsid w:val="005E1DD0"/>
    <w:rsid w:val="007670F1"/>
    <w:rsid w:val="00773895"/>
    <w:rsid w:val="00781A37"/>
    <w:rsid w:val="00893C69"/>
    <w:rsid w:val="008A6D21"/>
    <w:rsid w:val="00A0698E"/>
    <w:rsid w:val="00A12C39"/>
    <w:rsid w:val="00A270E1"/>
    <w:rsid w:val="00A90AE6"/>
    <w:rsid w:val="00B02B83"/>
    <w:rsid w:val="00B63101"/>
    <w:rsid w:val="00BD17F2"/>
    <w:rsid w:val="00C5188B"/>
    <w:rsid w:val="00EC496A"/>
    <w:rsid w:val="00EE20AB"/>
    <w:rsid w:val="00F05F52"/>
    <w:rsid w:val="00F46C6C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81A3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2B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2B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2B83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B0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3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6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5F52"/>
    <w:rPr>
      <w:b/>
      <w:bCs/>
    </w:rPr>
  </w:style>
  <w:style w:type="character" w:styleId="Hyperlink">
    <w:name w:val="Hyperlink"/>
    <w:basedOn w:val="DefaultParagraphFont"/>
    <w:uiPriority w:val="99"/>
    <w:unhideWhenUsed/>
    <w:rsid w:val="00F05F5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5F52"/>
  </w:style>
  <w:style w:type="paragraph" w:styleId="NoSpacing">
    <w:name w:val="No Spacing"/>
    <w:uiPriority w:val="1"/>
    <w:qFormat/>
    <w:rsid w:val="00A12C39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781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81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81A3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2B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2B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2B83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B0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3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6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5F52"/>
    <w:rPr>
      <w:b/>
      <w:bCs/>
    </w:rPr>
  </w:style>
  <w:style w:type="character" w:styleId="Hyperlink">
    <w:name w:val="Hyperlink"/>
    <w:basedOn w:val="DefaultParagraphFont"/>
    <w:uiPriority w:val="99"/>
    <w:unhideWhenUsed/>
    <w:rsid w:val="00F05F5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5F52"/>
  </w:style>
  <w:style w:type="paragraph" w:styleId="NoSpacing">
    <w:name w:val="No Spacing"/>
    <w:uiPriority w:val="1"/>
    <w:qFormat/>
    <w:rsid w:val="00A12C39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781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8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254E-CDB8-41B3-95C2-C6E43A7F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HKIEd</dc:creator>
  <cp:lastModifiedBy>Mr. Michael CHENG</cp:lastModifiedBy>
  <cp:revision>2</cp:revision>
  <dcterms:created xsi:type="dcterms:W3CDTF">2017-05-18T06:39:00Z</dcterms:created>
  <dcterms:modified xsi:type="dcterms:W3CDTF">2017-05-18T06:39:00Z</dcterms:modified>
</cp:coreProperties>
</file>